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36" w:rsidRDefault="00891A36" w:rsidP="00595686">
      <w:pPr>
        <w:shd w:val="clear" w:color="auto" w:fill="FFFFFF" w:themeFill="background1"/>
        <w:jc w:val="center"/>
        <w:rPr>
          <w:rStyle w:val="Enfasidelicata"/>
          <w:rFonts w:ascii="Century Gothic" w:hAnsi="Century Gothic"/>
          <w:b/>
          <w:color w:val="0D0D0D" w:themeColor="text1" w:themeTint="F2"/>
          <w:u w:val="single"/>
        </w:rPr>
      </w:pPr>
      <w:r>
        <w:rPr>
          <w:rFonts w:ascii="Century Gothic" w:hAnsi="Century Gothic"/>
          <w:b/>
          <w:i/>
          <w:iCs/>
          <w:noProof/>
          <w:color w:val="000000" w:themeColor="text1"/>
          <w:u w:val="single"/>
          <w:lang w:eastAsia="it-IT"/>
        </w:rPr>
        <w:drawing>
          <wp:anchor distT="0" distB="0" distL="114300" distR="114300" simplePos="0" relativeHeight="251658240" behindDoc="0" locked="0" layoutInCell="1" allowOverlap="1">
            <wp:simplePos x="0" y="0"/>
            <wp:positionH relativeFrom="column">
              <wp:posOffset>3994785</wp:posOffset>
            </wp:positionH>
            <wp:positionV relativeFrom="page">
              <wp:posOffset>304800</wp:posOffset>
            </wp:positionV>
            <wp:extent cx="2228850" cy="22288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to-tondo-Pronti-a-scattare.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8850" cy="2228850"/>
                    </a:xfrm>
                    <a:prstGeom prst="rect">
                      <a:avLst/>
                    </a:prstGeom>
                  </pic:spPr>
                </pic:pic>
              </a:graphicData>
            </a:graphic>
          </wp:anchor>
        </w:drawing>
      </w:r>
    </w:p>
    <w:p w:rsidR="00891A36" w:rsidRDefault="00891A36" w:rsidP="00595686">
      <w:pPr>
        <w:shd w:val="clear" w:color="auto" w:fill="FFFFFF" w:themeFill="background1"/>
        <w:jc w:val="center"/>
        <w:rPr>
          <w:rStyle w:val="Enfasidelicata"/>
          <w:rFonts w:ascii="Century Gothic" w:hAnsi="Century Gothic"/>
          <w:b/>
          <w:color w:val="0D0D0D" w:themeColor="text1" w:themeTint="F2"/>
          <w:u w:val="single"/>
        </w:rPr>
      </w:pPr>
    </w:p>
    <w:p w:rsidR="00891A36" w:rsidRDefault="00891A36" w:rsidP="00595686">
      <w:pPr>
        <w:shd w:val="clear" w:color="auto" w:fill="FFFFFF" w:themeFill="background1"/>
        <w:jc w:val="center"/>
        <w:rPr>
          <w:rStyle w:val="Enfasidelicata"/>
          <w:rFonts w:ascii="Century Gothic" w:hAnsi="Century Gothic"/>
          <w:b/>
          <w:color w:val="0D0D0D" w:themeColor="text1" w:themeTint="F2"/>
          <w:u w:val="single"/>
        </w:rPr>
      </w:pPr>
    </w:p>
    <w:p w:rsidR="00595686" w:rsidRDefault="00595686" w:rsidP="00595686">
      <w:pPr>
        <w:shd w:val="clear" w:color="auto" w:fill="FFFFFF" w:themeFill="background1"/>
        <w:jc w:val="center"/>
        <w:rPr>
          <w:rStyle w:val="Enfasidelicata"/>
          <w:rFonts w:ascii="Century Gothic" w:hAnsi="Century Gothic"/>
          <w:b/>
          <w:color w:val="0D0D0D" w:themeColor="text1" w:themeTint="F2"/>
          <w:u w:val="single"/>
        </w:rPr>
      </w:pPr>
    </w:p>
    <w:p w:rsidR="00595686" w:rsidRDefault="00595686" w:rsidP="00595686">
      <w:pPr>
        <w:shd w:val="clear" w:color="auto" w:fill="FFFFFF" w:themeFill="background1"/>
        <w:jc w:val="center"/>
        <w:rPr>
          <w:rStyle w:val="Enfasidelicata"/>
          <w:rFonts w:ascii="Century Gothic" w:hAnsi="Century Gothic"/>
          <w:b/>
          <w:color w:val="0D0D0D" w:themeColor="text1" w:themeTint="F2"/>
          <w:u w:val="single"/>
        </w:rPr>
      </w:pPr>
    </w:p>
    <w:p w:rsidR="00595686" w:rsidRDefault="00154C6F" w:rsidP="00595686">
      <w:pPr>
        <w:shd w:val="clear" w:color="auto" w:fill="FFFFFF" w:themeFill="background1"/>
        <w:jc w:val="center"/>
        <w:rPr>
          <w:rStyle w:val="Enfasidelicata"/>
          <w:rFonts w:ascii="Century Gothic" w:hAnsi="Century Gothic"/>
          <w:b/>
          <w:color w:val="0D0D0D" w:themeColor="text1" w:themeTint="F2"/>
          <w:u w:val="single"/>
        </w:rPr>
      </w:pPr>
      <w:r w:rsidRPr="00595686">
        <w:rPr>
          <w:rStyle w:val="Enfasidelicata"/>
          <w:rFonts w:ascii="Century Gothic" w:hAnsi="Century Gothic"/>
          <w:b/>
          <w:color w:val="0D0D0D" w:themeColor="text1" w:themeTint="F2"/>
          <w:u w:val="single"/>
        </w:rPr>
        <w:t>Proposta</w:t>
      </w:r>
      <w:r w:rsidR="00595686" w:rsidRPr="00595686">
        <w:rPr>
          <w:rStyle w:val="Enfasidelicata"/>
          <w:rFonts w:ascii="Century Gothic" w:hAnsi="Century Gothic"/>
          <w:b/>
          <w:color w:val="0D0D0D" w:themeColor="text1" w:themeTint="F2"/>
          <w:u w:val="single"/>
        </w:rPr>
        <w:t xml:space="preserve"> Diocesana -</w:t>
      </w:r>
      <w:r w:rsidRPr="00595686">
        <w:rPr>
          <w:rStyle w:val="Enfasidelicata"/>
          <w:rFonts w:ascii="Century Gothic" w:hAnsi="Century Gothic"/>
          <w:b/>
          <w:color w:val="0D0D0D" w:themeColor="text1" w:themeTint="F2"/>
          <w:u w:val="single"/>
        </w:rPr>
        <w:t xml:space="preserve"> Festa Finale ACR</w:t>
      </w:r>
    </w:p>
    <w:p w:rsidR="00595686" w:rsidRPr="00595686" w:rsidRDefault="00595686" w:rsidP="00595686">
      <w:pPr>
        <w:shd w:val="clear" w:color="auto" w:fill="FFFFFF" w:themeFill="background1"/>
        <w:jc w:val="center"/>
        <w:rPr>
          <w:rStyle w:val="Enfasidelicata"/>
          <w:rFonts w:ascii="Century Gothic" w:hAnsi="Century Gothic"/>
          <w:b/>
          <w:color w:val="0D0D0D" w:themeColor="text1" w:themeTint="F2"/>
          <w:u w:val="single"/>
        </w:rPr>
      </w:pPr>
    </w:p>
    <w:p w:rsidR="00891A36" w:rsidRDefault="00154C6F" w:rsidP="00595686">
      <w:pPr>
        <w:shd w:val="clear" w:color="auto" w:fill="FFFFFF" w:themeFill="background1"/>
        <w:jc w:val="both"/>
        <w:rPr>
          <w:rStyle w:val="Enfasidelicata"/>
          <w:rFonts w:ascii="Century Gothic" w:hAnsi="Century Gothic"/>
          <w:color w:val="0D0D0D" w:themeColor="text1" w:themeTint="F2"/>
        </w:rPr>
      </w:pPr>
      <w:r w:rsidRPr="00595686">
        <w:rPr>
          <w:rStyle w:val="Enfasidelicata"/>
          <w:rFonts w:ascii="Century Gothic" w:hAnsi="Century Gothic"/>
          <w:color w:val="0D0D0D" w:themeColor="text1" w:themeTint="F2"/>
        </w:rPr>
        <w:t>Giunti quasi al termine di questo anno associativo, oltre che a</w:t>
      </w:r>
      <w:r w:rsidR="005118EA">
        <w:rPr>
          <w:rStyle w:val="Enfasidelicata"/>
          <w:rFonts w:ascii="Century Gothic" w:hAnsi="Century Gothic"/>
          <w:color w:val="0D0D0D" w:themeColor="text1" w:themeTint="F2"/>
        </w:rPr>
        <w:t xml:space="preserve"> ritagliarci </w:t>
      </w:r>
      <w:r w:rsidRPr="00595686">
        <w:rPr>
          <w:rStyle w:val="Enfasidelicata"/>
          <w:rFonts w:ascii="Century Gothic" w:hAnsi="Century Gothic"/>
          <w:color w:val="0D0D0D" w:themeColor="text1" w:themeTint="F2"/>
        </w:rPr>
        <w:t xml:space="preserve">un momento di </w:t>
      </w:r>
      <w:r w:rsidR="005118EA">
        <w:rPr>
          <w:rStyle w:val="Enfasidelicata"/>
          <w:rFonts w:ascii="Century Gothic" w:hAnsi="Century Gothic"/>
          <w:color w:val="0D0D0D" w:themeColor="text1" w:themeTint="F2"/>
        </w:rPr>
        <w:t xml:space="preserve">confronto e </w:t>
      </w:r>
      <w:r w:rsidRPr="00595686">
        <w:rPr>
          <w:rStyle w:val="Enfasidelicata"/>
          <w:rFonts w:ascii="Century Gothic" w:hAnsi="Century Gothic"/>
          <w:color w:val="0D0D0D" w:themeColor="text1" w:themeTint="F2"/>
        </w:rPr>
        <w:t>verifi</w:t>
      </w:r>
      <w:r w:rsidR="00595686">
        <w:rPr>
          <w:rStyle w:val="Enfasidelicata"/>
          <w:rFonts w:ascii="Century Gothic" w:hAnsi="Century Gothic"/>
          <w:color w:val="0D0D0D" w:themeColor="text1" w:themeTint="F2"/>
        </w:rPr>
        <w:t>ca d</w:t>
      </w:r>
      <w:r w:rsidR="00891A36">
        <w:rPr>
          <w:rStyle w:val="Enfasidelicata"/>
          <w:rFonts w:ascii="Century Gothic" w:hAnsi="Century Gothic"/>
          <w:color w:val="0D0D0D" w:themeColor="text1" w:themeTint="F2"/>
        </w:rPr>
        <w:t xml:space="preserve">elle varie fasi, ci prepariamo anche a </w:t>
      </w:r>
      <w:r w:rsidRPr="00595686">
        <w:rPr>
          <w:rStyle w:val="Enfasidelicata"/>
          <w:rFonts w:ascii="Century Gothic" w:hAnsi="Century Gothic"/>
          <w:color w:val="0D0D0D" w:themeColor="text1" w:themeTint="F2"/>
        </w:rPr>
        <w:t xml:space="preserve">condividere con i </w:t>
      </w:r>
      <w:r w:rsidR="00595686">
        <w:rPr>
          <w:rStyle w:val="Enfasidelicata"/>
          <w:rFonts w:ascii="Century Gothic" w:hAnsi="Century Gothic"/>
          <w:color w:val="0D0D0D" w:themeColor="text1" w:themeTint="F2"/>
        </w:rPr>
        <w:t>gruppi un momento di festa!</w:t>
      </w:r>
      <w:r w:rsidR="00891A36">
        <w:rPr>
          <w:rStyle w:val="Enfasidelicata"/>
          <w:rFonts w:ascii="Century Gothic" w:hAnsi="Century Gothic"/>
          <w:color w:val="0D0D0D" w:themeColor="text1" w:themeTint="F2"/>
        </w:rPr>
        <w:t xml:space="preserve"> </w:t>
      </w:r>
    </w:p>
    <w:p w:rsidR="00891A36" w:rsidRDefault="00891A36" w:rsidP="00595686">
      <w:pPr>
        <w:shd w:val="clear" w:color="auto" w:fill="FFFFFF" w:themeFill="background1"/>
        <w:jc w:val="both"/>
        <w:rPr>
          <w:rStyle w:val="Enfasidelicata"/>
          <w:rFonts w:ascii="Century Gothic" w:hAnsi="Century Gothic"/>
          <w:color w:val="0D0D0D" w:themeColor="text1" w:themeTint="F2"/>
        </w:rPr>
      </w:pPr>
      <w:r>
        <w:rPr>
          <w:rStyle w:val="Enfasidelicata"/>
          <w:rFonts w:ascii="Century Gothic" w:hAnsi="Century Gothic"/>
          <w:color w:val="0D0D0D" w:themeColor="text1" w:themeTint="F2"/>
        </w:rPr>
        <w:t xml:space="preserve">Dedichiamo all’organizzazione di questo momento cura ed entusiasmo, coinvolgendo sia l’équipe ACR che il </w:t>
      </w:r>
      <w:r w:rsidR="004C4514">
        <w:rPr>
          <w:rStyle w:val="Enfasidelicata"/>
          <w:rFonts w:ascii="Century Gothic" w:hAnsi="Century Gothic"/>
          <w:color w:val="0D0D0D" w:themeColor="text1" w:themeTint="F2"/>
        </w:rPr>
        <w:t>C</w:t>
      </w:r>
      <w:r>
        <w:rPr>
          <w:rStyle w:val="Enfasidelicata"/>
          <w:rFonts w:ascii="Century Gothic" w:hAnsi="Century Gothic"/>
          <w:color w:val="0D0D0D" w:themeColor="text1" w:themeTint="F2"/>
        </w:rPr>
        <w:t>onsiglio parrocchiale. Anche questo, come altri momenti forti dell’anno associativo, può e deve diventare occasione per fare squadra e sentirsi davvero un’unica grande famiglia all’opera. A proposito di famiglie, non trascuriamo i genitori dei nostri aci</w:t>
      </w:r>
      <w:r w:rsidR="005118EA">
        <w:rPr>
          <w:rStyle w:val="Enfasidelicata"/>
          <w:rFonts w:ascii="Century Gothic" w:hAnsi="Century Gothic"/>
          <w:color w:val="0D0D0D" w:themeColor="text1" w:themeTint="F2"/>
        </w:rPr>
        <w:t>errini! Anche loro non potranno mancare a questa festa per condividere un momento di gioia con tutta l’associazione e con i propri figli.</w:t>
      </w:r>
    </w:p>
    <w:p w:rsidR="00595686" w:rsidRDefault="00891A36" w:rsidP="00595686">
      <w:pPr>
        <w:shd w:val="clear" w:color="auto" w:fill="FFFFFF" w:themeFill="background1"/>
        <w:jc w:val="both"/>
        <w:rPr>
          <w:rStyle w:val="Enfasidelicata"/>
          <w:rFonts w:ascii="Century Gothic" w:hAnsi="Century Gothic"/>
          <w:color w:val="0D0D0D" w:themeColor="text1" w:themeTint="F2"/>
        </w:rPr>
      </w:pPr>
      <w:r>
        <w:rPr>
          <w:rStyle w:val="Enfasidelicata"/>
          <w:rFonts w:ascii="Century Gothic" w:hAnsi="Century Gothic"/>
          <w:color w:val="0D0D0D" w:themeColor="text1" w:themeTint="F2"/>
        </w:rPr>
        <w:t>E</w:t>
      </w:r>
      <w:r w:rsidR="00154C6F" w:rsidRPr="00595686">
        <w:rPr>
          <w:rStyle w:val="Enfasidelicata"/>
          <w:rFonts w:ascii="Century Gothic" w:hAnsi="Century Gothic"/>
          <w:color w:val="0D0D0D" w:themeColor="text1" w:themeTint="F2"/>
        </w:rPr>
        <w:t>ssere testimoni di Gesù è mettere a disposizione degli altri le proprie cose maturando la consapevolezza che ‘il mio tutto’ unito al ‘tutto degli altri’ diventa il ‘tutto di tutti’. Quello che abbiamo vissuto all’interno di questo anno associativo diventa più bello quan</w:t>
      </w:r>
      <w:r>
        <w:rPr>
          <w:rStyle w:val="Enfasidelicata"/>
          <w:rFonts w:ascii="Century Gothic" w:hAnsi="Century Gothic"/>
          <w:color w:val="0D0D0D" w:themeColor="text1" w:themeTint="F2"/>
        </w:rPr>
        <w:t>to più è condiviso con l’altro!</w:t>
      </w:r>
    </w:p>
    <w:p w:rsidR="00E52740" w:rsidRDefault="00154C6F" w:rsidP="00595686">
      <w:pPr>
        <w:shd w:val="clear" w:color="auto" w:fill="FFFFFF" w:themeFill="background1"/>
        <w:jc w:val="both"/>
        <w:rPr>
          <w:rStyle w:val="Enfasidelicata"/>
          <w:rFonts w:ascii="Century Gothic" w:hAnsi="Century Gothic"/>
          <w:color w:val="0D0D0D" w:themeColor="text1" w:themeTint="F2"/>
        </w:rPr>
      </w:pPr>
      <w:r w:rsidRPr="00595686">
        <w:rPr>
          <w:rStyle w:val="Enfasidelicata"/>
          <w:rFonts w:ascii="Century Gothic" w:hAnsi="Century Gothic"/>
          <w:color w:val="0D0D0D" w:themeColor="text1" w:themeTint="F2"/>
        </w:rPr>
        <w:t>Di seguito suggeriamo alcuni giochi che possono essere utili</w:t>
      </w:r>
      <w:r w:rsidR="005118EA">
        <w:rPr>
          <w:rStyle w:val="Enfasidelicata"/>
          <w:rFonts w:ascii="Century Gothic" w:hAnsi="Century Gothic"/>
          <w:color w:val="0D0D0D" w:themeColor="text1" w:themeTint="F2"/>
        </w:rPr>
        <w:t xml:space="preserve"> per la festa di fine anno</w:t>
      </w:r>
      <w:r w:rsidR="00E52740">
        <w:rPr>
          <w:rStyle w:val="Enfasidelicata"/>
          <w:rFonts w:ascii="Century Gothic" w:hAnsi="Century Gothic"/>
          <w:color w:val="0D0D0D" w:themeColor="text1" w:themeTint="F2"/>
        </w:rPr>
        <w:t xml:space="preserve"> da vivere a livello parrocchiale o interparrocchiale. Solo alcuni suggerimenti che possono stimolare la fantasia e creatività degli educatori e che si aggiungono alla proposta delle guide d’arco relativa al Mese degli Incontri (Terza fase – Carità)</w:t>
      </w:r>
      <w:r w:rsidR="00A861E1">
        <w:rPr>
          <w:rStyle w:val="Enfasidelicata"/>
          <w:rFonts w:ascii="Century Gothic" w:hAnsi="Century Gothic"/>
          <w:color w:val="0D0D0D" w:themeColor="text1" w:themeTint="F2"/>
        </w:rPr>
        <w:t>.</w:t>
      </w:r>
    </w:p>
    <w:p w:rsidR="00595686" w:rsidRPr="005118EA" w:rsidRDefault="00595686" w:rsidP="00595686">
      <w:pPr>
        <w:pStyle w:val="Paragrafoelenco"/>
        <w:numPr>
          <w:ilvl w:val="0"/>
          <w:numId w:val="1"/>
        </w:numPr>
        <w:shd w:val="clear" w:color="auto" w:fill="FFFFFF" w:themeFill="background1"/>
        <w:jc w:val="both"/>
        <w:rPr>
          <w:rStyle w:val="Enfasidelicata"/>
          <w:rFonts w:ascii="Century Gothic" w:hAnsi="Century Gothic"/>
          <w:b/>
          <w:color w:val="0D0D0D" w:themeColor="text1" w:themeTint="F2"/>
        </w:rPr>
      </w:pPr>
      <w:proofErr w:type="spellStart"/>
      <w:r w:rsidRPr="005118EA">
        <w:rPr>
          <w:rStyle w:val="Enfasidelicata"/>
          <w:rFonts w:ascii="Century Gothic" w:hAnsi="Century Gothic"/>
          <w:b/>
          <w:color w:val="0D0D0D" w:themeColor="text1" w:themeTint="F2"/>
        </w:rPr>
        <w:t>CI</w:t>
      </w:r>
      <w:proofErr w:type="spellEnd"/>
      <w:r w:rsidRPr="005118EA">
        <w:rPr>
          <w:rStyle w:val="Enfasidelicata"/>
          <w:rFonts w:ascii="Century Gothic" w:hAnsi="Century Gothic"/>
          <w:b/>
          <w:color w:val="0D0D0D" w:themeColor="text1" w:themeTint="F2"/>
        </w:rPr>
        <w:t xml:space="preserve"> RICONOSCIAMO?</w:t>
      </w:r>
    </w:p>
    <w:p w:rsidR="00461DB6" w:rsidRPr="00595686" w:rsidRDefault="00154C6F" w:rsidP="00595686">
      <w:pPr>
        <w:shd w:val="clear" w:color="auto" w:fill="FFFFFF" w:themeFill="background1"/>
        <w:jc w:val="both"/>
        <w:rPr>
          <w:rStyle w:val="Enfasidelicata"/>
          <w:rFonts w:ascii="Century Gothic" w:hAnsi="Century Gothic"/>
          <w:color w:val="0D0D0D" w:themeColor="text1" w:themeTint="F2"/>
        </w:rPr>
      </w:pPr>
      <w:r w:rsidRPr="00595686">
        <w:rPr>
          <w:rStyle w:val="Enfasidelicata"/>
          <w:rFonts w:ascii="Century Gothic" w:hAnsi="Century Gothic"/>
          <w:color w:val="0D0D0D" w:themeColor="text1" w:themeTint="F2"/>
        </w:rPr>
        <w:t>Durante l’anno i ragazzi hanno compiuto un percorso che li ha aiutati a scoprire la propria somiglianza con Cristo. Tale somiglianza non è un traguardo, ma un impegno al quale ciascun ragazzo è invitato ogni giorno. Un impegno dal quale è possibile scorgere traccia nei volti gioiosi di chi ha scelto di lasciarsi coinvolgere davvero da ciò che vive. I ragazzi divisi in squadre di età miste realizzano un ‘’album’’ che ripercorre l’anno associativo, le tappe fondamentali. L’album può essere realizzato anche in forma metaforica, ogni ragazzo può raccontare la propria esperienza ed assegnargli una parola chiave da scrivere su un cartellone e così via…</w:t>
      </w:r>
    </w:p>
    <w:p w:rsidR="00595686" w:rsidRPr="005118EA" w:rsidRDefault="00595686" w:rsidP="00595686">
      <w:pPr>
        <w:pStyle w:val="Paragrafoelenco"/>
        <w:numPr>
          <w:ilvl w:val="0"/>
          <w:numId w:val="1"/>
        </w:numPr>
        <w:shd w:val="clear" w:color="auto" w:fill="FFFFFF" w:themeFill="background1"/>
        <w:jc w:val="both"/>
        <w:rPr>
          <w:rStyle w:val="Enfasidelicata"/>
          <w:rFonts w:ascii="Century Gothic" w:hAnsi="Century Gothic"/>
          <w:b/>
          <w:color w:val="0D0D0D" w:themeColor="text1" w:themeTint="F2"/>
        </w:rPr>
      </w:pPr>
      <w:r w:rsidRPr="005118EA">
        <w:rPr>
          <w:rStyle w:val="Enfasidelicata"/>
          <w:rFonts w:ascii="Century Gothic" w:hAnsi="Century Gothic"/>
          <w:b/>
          <w:color w:val="0D0D0D" w:themeColor="text1" w:themeTint="F2"/>
        </w:rPr>
        <w:t xml:space="preserve"> LA MACCHINA FOTOGRAFICA UMANA</w:t>
      </w:r>
    </w:p>
    <w:p w:rsidR="00154C6F" w:rsidRPr="00595686" w:rsidRDefault="00154C6F" w:rsidP="00595686">
      <w:pPr>
        <w:shd w:val="clear" w:color="auto" w:fill="FFFFFF" w:themeFill="background1"/>
        <w:jc w:val="both"/>
        <w:rPr>
          <w:rStyle w:val="Enfasidelicata"/>
          <w:rFonts w:ascii="Century Gothic" w:hAnsi="Century Gothic"/>
          <w:color w:val="0D0D0D" w:themeColor="text1" w:themeTint="F2"/>
        </w:rPr>
      </w:pPr>
      <w:r w:rsidRPr="00595686">
        <w:rPr>
          <w:rStyle w:val="Enfasidelicata"/>
          <w:rFonts w:ascii="Century Gothic" w:hAnsi="Century Gothic"/>
          <w:color w:val="0D0D0D" w:themeColor="text1" w:themeTint="F2"/>
        </w:rPr>
        <w:t xml:space="preserve">I partecipanti al gioco si dividono, in coppie, con uno che fa per primo da fotografo e l’altro da macchina fotografica. Chi fa da macchina fotografica chiude gli occhi. Il fotografo lo sposta piano piano inquadrando il “paesaggio” e, quando vede un motivo interessante, punta la macchina fotografica su di esso e aziona lo scatto (la “macchina fotografica” apre gli occhi per cinque secondi). Dopo aver fatto cinque foto il fotografo riporta il giocatore che ha fatto da macchina fotografica al punto di partenza, e </w:t>
      </w:r>
      <w:r w:rsidRPr="00595686">
        <w:rPr>
          <w:rStyle w:val="Enfasidelicata"/>
          <w:rFonts w:ascii="Century Gothic" w:hAnsi="Century Gothic"/>
          <w:color w:val="0D0D0D" w:themeColor="text1" w:themeTint="F2"/>
        </w:rPr>
        <w:lastRenderedPageBreak/>
        <w:t>quest'ultimo cerca di mostrare nell'ordine giusto quali sono stati i posti dove sono state scattate le fotografie. Quindi si scambiano i ruoli.</w:t>
      </w:r>
    </w:p>
    <w:p w:rsidR="00595686" w:rsidRPr="005118EA" w:rsidRDefault="00595686" w:rsidP="00595686">
      <w:pPr>
        <w:pStyle w:val="Paragrafoelenco"/>
        <w:numPr>
          <w:ilvl w:val="0"/>
          <w:numId w:val="1"/>
        </w:numPr>
        <w:shd w:val="clear" w:color="auto" w:fill="FFFFFF" w:themeFill="background1"/>
        <w:jc w:val="both"/>
        <w:rPr>
          <w:rStyle w:val="Enfasidelicata"/>
          <w:rFonts w:ascii="Century Gothic" w:hAnsi="Century Gothic"/>
          <w:b/>
          <w:color w:val="0D0D0D" w:themeColor="text1" w:themeTint="F2"/>
        </w:rPr>
      </w:pPr>
      <w:r w:rsidRPr="005118EA">
        <w:rPr>
          <w:rStyle w:val="Enfasidelicata"/>
          <w:rFonts w:ascii="Century Gothic" w:hAnsi="Century Gothic"/>
          <w:b/>
          <w:color w:val="0D0D0D" w:themeColor="text1" w:themeTint="F2"/>
        </w:rPr>
        <w:t>FOTO DI GRUPPO</w:t>
      </w:r>
    </w:p>
    <w:p w:rsidR="00595686" w:rsidRDefault="00154C6F" w:rsidP="00595686">
      <w:pPr>
        <w:shd w:val="clear" w:color="auto" w:fill="FFFFFF" w:themeFill="background1"/>
        <w:jc w:val="both"/>
        <w:rPr>
          <w:rStyle w:val="Enfasidelicata"/>
          <w:rFonts w:ascii="Century Gothic" w:hAnsi="Century Gothic"/>
          <w:color w:val="0D0D0D" w:themeColor="text1" w:themeTint="F2"/>
        </w:rPr>
      </w:pPr>
      <w:r w:rsidRPr="00595686">
        <w:rPr>
          <w:rStyle w:val="Enfasidelicata"/>
          <w:rFonts w:ascii="Century Gothic" w:hAnsi="Century Gothic"/>
          <w:color w:val="0D0D0D" w:themeColor="text1" w:themeTint="F2"/>
        </w:rPr>
        <w:t>Ricostruire la foto di gruppo fatta dalla squadra avversaria, dopo attenta osservazione dei particolari, riproducendola con i componenti della propria squadra assumendo la medesima posizione in gruppo.</w:t>
      </w:r>
    </w:p>
    <w:p w:rsidR="0071627E" w:rsidRDefault="0071627E" w:rsidP="00595686">
      <w:pPr>
        <w:shd w:val="clear" w:color="auto" w:fill="FFFFFF" w:themeFill="background1"/>
        <w:jc w:val="both"/>
        <w:rPr>
          <w:rStyle w:val="Enfasidelicata"/>
          <w:rFonts w:ascii="Century Gothic" w:hAnsi="Century Gothic"/>
          <w:color w:val="0D0D0D" w:themeColor="text1" w:themeTint="F2"/>
        </w:rPr>
      </w:pPr>
      <w:r>
        <w:rPr>
          <w:rStyle w:val="Enfasidelicata"/>
          <w:rFonts w:ascii="Century Gothic" w:hAnsi="Century Gothic"/>
          <w:color w:val="0D0D0D" w:themeColor="text1" w:themeTint="F2"/>
        </w:rPr>
        <w:t>Al termine della festa siamo “pronti a scattare” la foto che segna la fine di un anno associativo ma non certo di un percorso, che continua con le proposte estive e riprende puntuale dopo le vacanze!</w:t>
      </w:r>
    </w:p>
    <w:p w:rsidR="00B4289B" w:rsidRDefault="00E52740" w:rsidP="00595686">
      <w:pPr>
        <w:shd w:val="clear" w:color="auto" w:fill="FFFFFF" w:themeFill="background1"/>
        <w:jc w:val="both"/>
        <w:rPr>
          <w:rStyle w:val="Enfasidelicata"/>
          <w:rFonts w:ascii="Century Gothic" w:hAnsi="Century Gothic"/>
          <w:color w:val="0D0D0D" w:themeColor="text1" w:themeTint="F2"/>
        </w:rPr>
      </w:pPr>
      <w:r>
        <w:rPr>
          <w:rStyle w:val="Enfasidelicata"/>
          <w:rFonts w:ascii="Century Gothic" w:hAnsi="Century Gothic"/>
          <w:color w:val="0D0D0D" w:themeColor="text1" w:themeTint="F2"/>
        </w:rPr>
        <w:t>Si può concludere la Festa con una preghiera guidata dall’assistente e poi vivendo un momento di convivialità insieme ai genitori (laddove fosse possibile si potrebbe coinvolgere i genitori per un momento di condivisione e per raccontare anche a loro l’anno associativo vissuto insieme ai loro figli, magari attraverso alcuni “</w:t>
      </w:r>
      <w:proofErr w:type="spellStart"/>
      <w:r>
        <w:rPr>
          <w:rStyle w:val="Enfasidelicata"/>
          <w:rFonts w:ascii="Century Gothic" w:hAnsi="Century Gothic"/>
          <w:color w:val="0D0D0D" w:themeColor="text1" w:themeTint="F2"/>
        </w:rPr>
        <w:t>sactti</w:t>
      </w:r>
      <w:proofErr w:type="spellEnd"/>
      <w:r>
        <w:rPr>
          <w:rStyle w:val="Enfasidelicata"/>
          <w:rFonts w:ascii="Century Gothic" w:hAnsi="Century Gothic"/>
          <w:color w:val="0D0D0D" w:themeColor="text1" w:themeTint="F2"/>
        </w:rPr>
        <w:t xml:space="preserve">”). È anche l’occasione per presentare bene le proposte estive parrocchiali/diocesane. In particolare per i 9/11 e 12/14 l’esperienza del campo scuola ACR dal 18 al 22 Luglio presso il Centro La Pace di Benevento (tutte le info su </w:t>
      </w:r>
      <w:hyperlink r:id="rId8" w:history="1">
        <w:r w:rsidRPr="008126C6">
          <w:rPr>
            <w:rStyle w:val="Collegamentoipertestuale"/>
            <w:rFonts w:ascii="Century Gothic" w:hAnsi="Century Gothic"/>
          </w:rPr>
          <w:t>http://www.azionecattolicanola.it/2018/04/vieni-e-vedrai-estate-associativa-2018/</w:t>
        </w:r>
      </w:hyperlink>
      <w:r>
        <w:rPr>
          <w:rStyle w:val="Enfasidelicata"/>
          <w:rFonts w:ascii="Century Gothic" w:hAnsi="Century Gothic"/>
          <w:color w:val="0D0D0D" w:themeColor="text1" w:themeTint="F2"/>
        </w:rPr>
        <w:t xml:space="preserve">) </w:t>
      </w:r>
    </w:p>
    <w:p w:rsidR="00E52740" w:rsidRDefault="00E52740" w:rsidP="00595686">
      <w:pPr>
        <w:shd w:val="clear" w:color="auto" w:fill="FFFFFF" w:themeFill="background1"/>
        <w:jc w:val="both"/>
        <w:rPr>
          <w:rStyle w:val="Enfasidelicata"/>
          <w:rFonts w:ascii="Century Gothic" w:hAnsi="Century Gothic"/>
          <w:color w:val="0D0D0D" w:themeColor="text1" w:themeTint="F2"/>
        </w:rPr>
      </w:pPr>
    </w:p>
    <w:p w:rsidR="00A861E1" w:rsidRDefault="00A861E1" w:rsidP="00B4289B">
      <w:pPr>
        <w:shd w:val="clear" w:color="auto" w:fill="FFFFFF" w:themeFill="background1"/>
        <w:jc w:val="center"/>
        <w:rPr>
          <w:rStyle w:val="Enfasidelicata"/>
          <w:rFonts w:ascii="Century Gothic" w:hAnsi="Century Gothic"/>
          <w:b/>
          <w:color w:val="0D0D0D" w:themeColor="text1" w:themeTint="F2"/>
        </w:rPr>
      </w:pPr>
    </w:p>
    <w:p w:rsidR="0071627E" w:rsidRPr="00B4289B" w:rsidRDefault="00B4289B" w:rsidP="00B4289B">
      <w:pPr>
        <w:shd w:val="clear" w:color="auto" w:fill="FFFFFF" w:themeFill="background1"/>
        <w:jc w:val="center"/>
        <w:rPr>
          <w:rStyle w:val="Enfasidelicata"/>
          <w:rFonts w:ascii="Century Gothic" w:hAnsi="Century Gothic"/>
          <w:b/>
          <w:color w:val="0D0D0D" w:themeColor="text1" w:themeTint="F2"/>
        </w:rPr>
      </w:pPr>
      <w:bookmarkStart w:id="0" w:name="_GoBack"/>
      <w:bookmarkEnd w:id="0"/>
      <w:r w:rsidRPr="00B4289B">
        <w:rPr>
          <w:rStyle w:val="Enfasidelicata"/>
          <w:rFonts w:ascii="Century Gothic" w:hAnsi="Century Gothic"/>
          <w:b/>
          <w:color w:val="0D0D0D" w:themeColor="text1" w:themeTint="F2"/>
        </w:rPr>
        <w:t>Preghiera</w:t>
      </w:r>
    </w:p>
    <w:p w:rsidR="00B4289B" w:rsidRPr="00B4289B" w:rsidRDefault="00E0641B" w:rsidP="00D964EB">
      <w:pPr>
        <w:shd w:val="clear" w:color="auto" w:fill="FFFFFF" w:themeFill="background1"/>
        <w:jc w:val="center"/>
        <w:rPr>
          <w:rFonts w:ascii="Century Gothic" w:hAnsi="Century Gothic"/>
          <w:i/>
          <w:iCs/>
          <w:color w:val="0D0D0D" w:themeColor="text1" w:themeTint="F2"/>
        </w:rPr>
      </w:pPr>
      <w:r>
        <w:rPr>
          <w:rFonts w:ascii="Century Gothic" w:hAnsi="Century Gothic"/>
          <w:i/>
          <w:iCs/>
          <w:color w:val="0D0D0D" w:themeColor="text1" w:themeTint="F2"/>
        </w:rPr>
        <w:t>Grazie, Signore, per</w:t>
      </w:r>
      <w:r w:rsidRPr="00E0641B">
        <w:rPr>
          <w:rFonts w:ascii="Century Gothic" w:hAnsi="Century Gothic"/>
          <w:i/>
          <w:iCs/>
          <w:color w:val="0D0D0D" w:themeColor="text1" w:themeTint="F2"/>
        </w:rPr>
        <w:t xml:space="preserve"> averci donato la tua Chiesa,</w:t>
      </w:r>
      <w:r>
        <w:rPr>
          <w:rFonts w:ascii="Century Gothic" w:hAnsi="Century Gothic"/>
          <w:i/>
          <w:iCs/>
          <w:color w:val="0D0D0D" w:themeColor="text1" w:themeTint="F2"/>
        </w:rPr>
        <w:t xml:space="preserve"> </w:t>
      </w:r>
      <w:r w:rsidRPr="00E0641B">
        <w:rPr>
          <w:rFonts w:ascii="Century Gothic" w:hAnsi="Century Gothic"/>
          <w:i/>
          <w:iCs/>
          <w:color w:val="0D0D0D" w:themeColor="text1" w:themeTint="F2"/>
        </w:rPr>
        <w:t xml:space="preserve">mistero di comunione </w:t>
      </w:r>
      <w:r w:rsidR="00EE3C78" w:rsidRPr="00E0641B">
        <w:rPr>
          <w:rFonts w:ascii="Century Gothic" w:hAnsi="Century Gothic"/>
          <w:i/>
          <w:iCs/>
          <w:color w:val="0D0D0D" w:themeColor="text1" w:themeTint="F2"/>
        </w:rPr>
        <w:t>missionaria</w:t>
      </w:r>
      <w:r w:rsidR="00EE3C78">
        <w:rPr>
          <w:rFonts w:ascii="Century Gothic" w:hAnsi="Century Gothic"/>
          <w:i/>
          <w:iCs/>
          <w:color w:val="0D0D0D" w:themeColor="text1" w:themeTint="F2"/>
        </w:rPr>
        <w:t>,</w:t>
      </w:r>
      <w:r w:rsidR="00EE3C78">
        <w:rPr>
          <w:rFonts w:ascii="Century Gothic" w:hAnsi="Century Gothic"/>
          <w:i/>
          <w:iCs/>
          <w:color w:val="0D0D0D" w:themeColor="text1" w:themeTint="F2"/>
        </w:rPr>
        <w:br/>
        <w:t>e</w:t>
      </w:r>
      <w:r w:rsidRPr="00E0641B">
        <w:rPr>
          <w:rFonts w:ascii="Century Gothic" w:hAnsi="Century Gothic"/>
          <w:i/>
          <w:iCs/>
          <w:color w:val="0D0D0D" w:themeColor="text1" w:themeTint="F2"/>
        </w:rPr>
        <w:t xml:space="preserve"> di averci chiamato a servirla insieme attraverso l’Azione Cattolica.</w:t>
      </w:r>
    </w:p>
    <w:p w:rsidR="00B4289B" w:rsidRDefault="00E0641B" w:rsidP="00B4289B">
      <w:pPr>
        <w:shd w:val="clear" w:color="auto" w:fill="FFFFFF" w:themeFill="background1"/>
        <w:jc w:val="center"/>
        <w:rPr>
          <w:rFonts w:ascii="Century Gothic" w:hAnsi="Century Gothic"/>
          <w:i/>
          <w:iCs/>
          <w:color w:val="0D0D0D" w:themeColor="text1" w:themeTint="F2"/>
        </w:rPr>
      </w:pPr>
      <w:r>
        <w:rPr>
          <w:rFonts w:ascii="Century Gothic" w:hAnsi="Century Gothic"/>
          <w:i/>
          <w:iCs/>
          <w:color w:val="0D0D0D" w:themeColor="text1" w:themeTint="F2"/>
        </w:rPr>
        <w:t xml:space="preserve">Grazie per </w:t>
      </w:r>
      <w:r w:rsidR="00D964EB">
        <w:rPr>
          <w:rFonts w:ascii="Century Gothic" w:hAnsi="Century Gothic"/>
          <w:i/>
          <w:iCs/>
          <w:color w:val="0D0D0D" w:themeColor="text1" w:themeTint="F2"/>
        </w:rPr>
        <w:t>gli educatori, per ciascun acierrino</w:t>
      </w:r>
      <w:r>
        <w:rPr>
          <w:rFonts w:ascii="Century Gothic" w:hAnsi="Century Gothic"/>
          <w:i/>
          <w:iCs/>
          <w:color w:val="0D0D0D" w:themeColor="text1" w:themeTint="F2"/>
        </w:rPr>
        <w:t xml:space="preserve"> e per l</w:t>
      </w:r>
      <w:r w:rsidR="004A0D42">
        <w:rPr>
          <w:rFonts w:ascii="Century Gothic" w:hAnsi="Century Gothic"/>
          <w:i/>
          <w:iCs/>
          <w:color w:val="0D0D0D" w:themeColor="text1" w:themeTint="F2"/>
        </w:rPr>
        <w:t xml:space="preserve">e loro famiglie, fa che sappiano </w:t>
      </w:r>
      <w:r>
        <w:rPr>
          <w:rFonts w:ascii="Century Gothic" w:hAnsi="Century Gothic"/>
          <w:i/>
          <w:iCs/>
          <w:color w:val="0D0D0D" w:themeColor="text1" w:themeTint="F2"/>
        </w:rPr>
        <w:t>esser</w:t>
      </w:r>
      <w:r w:rsidR="00EE3C78">
        <w:rPr>
          <w:rFonts w:ascii="Century Gothic" w:hAnsi="Century Gothic"/>
          <w:i/>
          <w:iCs/>
          <w:color w:val="0D0D0D" w:themeColor="text1" w:themeTint="F2"/>
        </w:rPr>
        <w:t>e sempre</w:t>
      </w:r>
      <w:r w:rsidR="00D964EB">
        <w:rPr>
          <w:rFonts w:ascii="Century Gothic" w:hAnsi="Century Gothic"/>
          <w:i/>
          <w:iCs/>
          <w:color w:val="0D0D0D" w:themeColor="text1" w:themeTint="F2"/>
        </w:rPr>
        <w:t>, insieme, testimoni fedeli del Tuo amore e</w:t>
      </w:r>
      <w:r w:rsidR="00EE3C78">
        <w:rPr>
          <w:rFonts w:ascii="Century Gothic" w:hAnsi="Century Gothic"/>
          <w:i/>
          <w:iCs/>
          <w:color w:val="0D0D0D" w:themeColor="text1" w:themeTint="F2"/>
        </w:rPr>
        <w:t xml:space="preserve"> corresponsabili del percorso </w:t>
      </w:r>
      <w:r w:rsidR="00D964EB">
        <w:rPr>
          <w:rFonts w:ascii="Century Gothic" w:hAnsi="Century Gothic"/>
          <w:i/>
          <w:iCs/>
          <w:color w:val="0D0D0D" w:themeColor="text1" w:themeTint="F2"/>
        </w:rPr>
        <w:t>di fede</w:t>
      </w:r>
      <w:r w:rsidR="00EE3C78">
        <w:rPr>
          <w:rFonts w:ascii="Century Gothic" w:hAnsi="Century Gothic"/>
          <w:i/>
          <w:iCs/>
          <w:color w:val="0D0D0D" w:themeColor="text1" w:themeTint="F2"/>
        </w:rPr>
        <w:t xml:space="preserve"> </w:t>
      </w:r>
      <w:r w:rsidR="00F00B07">
        <w:rPr>
          <w:rFonts w:ascii="Century Gothic" w:hAnsi="Century Gothic"/>
          <w:i/>
          <w:iCs/>
          <w:color w:val="0D0D0D" w:themeColor="text1" w:themeTint="F2"/>
        </w:rPr>
        <w:t xml:space="preserve">e di vita </w:t>
      </w:r>
      <w:r w:rsidR="00EE3C78">
        <w:rPr>
          <w:rFonts w:ascii="Century Gothic" w:hAnsi="Century Gothic"/>
          <w:i/>
          <w:iCs/>
          <w:color w:val="0D0D0D" w:themeColor="text1" w:themeTint="F2"/>
        </w:rPr>
        <w:t xml:space="preserve">che </w:t>
      </w:r>
      <w:r w:rsidR="00D964EB">
        <w:rPr>
          <w:rFonts w:ascii="Century Gothic" w:hAnsi="Century Gothic"/>
          <w:i/>
          <w:iCs/>
          <w:color w:val="0D0D0D" w:themeColor="text1" w:themeTint="F2"/>
        </w:rPr>
        <w:t>si compie</w:t>
      </w:r>
      <w:r w:rsidR="00EE3C78">
        <w:rPr>
          <w:rFonts w:ascii="Century Gothic" w:hAnsi="Century Gothic"/>
          <w:i/>
          <w:iCs/>
          <w:color w:val="0D0D0D" w:themeColor="text1" w:themeTint="F2"/>
        </w:rPr>
        <w:t xml:space="preserve"> in ACR.</w:t>
      </w:r>
    </w:p>
    <w:p w:rsidR="00B4289B" w:rsidRPr="00B4289B" w:rsidRDefault="00EE3C78" w:rsidP="00D964EB">
      <w:pPr>
        <w:shd w:val="clear" w:color="auto" w:fill="FFFFFF" w:themeFill="background1"/>
        <w:jc w:val="center"/>
        <w:rPr>
          <w:rFonts w:ascii="Century Gothic" w:hAnsi="Century Gothic"/>
          <w:i/>
          <w:iCs/>
          <w:color w:val="0D0D0D" w:themeColor="text1" w:themeTint="F2"/>
        </w:rPr>
      </w:pPr>
      <w:r w:rsidRPr="00EE3C78">
        <w:rPr>
          <w:rFonts w:ascii="Century Gothic" w:hAnsi="Century Gothic"/>
          <w:i/>
          <w:iCs/>
          <w:color w:val="0D0D0D" w:themeColor="text1" w:themeTint="F2"/>
        </w:rPr>
        <w:t>Grazie per questo anno associativo,</w:t>
      </w:r>
      <w:r w:rsidR="00D964EB">
        <w:rPr>
          <w:rFonts w:ascii="Century Gothic" w:hAnsi="Century Gothic"/>
          <w:i/>
          <w:iCs/>
          <w:color w:val="0D0D0D" w:themeColor="text1" w:themeTint="F2"/>
        </w:rPr>
        <w:t xml:space="preserve"> per gli incontri, le relazioni</w:t>
      </w:r>
      <w:r w:rsidR="00F00B07">
        <w:rPr>
          <w:rFonts w:ascii="Century Gothic" w:hAnsi="Century Gothic"/>
          <w:i/>
          <w:iCs/>
          <w:color w:val="0D0D0D" w:themeColor="text1" w:themeTint="F2"/>
        </w:rPr>
        <w:t xml:space="preserve">, </w:t>
      </w:r>
      <w:r w:rsidRPr="00EE3C78">
        <w:rPr>
          <w:rFonts w:ascii="Century Gothic" w:hAnsi="Century Gothic"/>
          <w:i/>
          <w:iCs/>
          <w:color w:val="0D0D0D" w:themeColor="text1" w:themeTint="F2"/>
        </w:rPr>
        <w:t>e tutto ciò che di bello abbiamo vissuto nel Tuo nome.</w:t>
      </w:r>
    </w:p>
    <w:p w:rsidR="00B4289B" w:rsidRPr="00B4289B" w:rsidRDefault="00B4289B" w:rsidP="00B4289B">
      <w:pPr>
        <w:shd w:val="clear" w:color="auto" w:fill="FFFFFF" w:themeFill="background1"/>
        <w:jc w:val="center"/>
        <w:rPr>
          <w:rFonts w:ascii="Century Gothic" w:hAnsi="Century Gothic"/>
          <w:i/>
          <w:iCs/>
          <w:color w:val="0D0D0D" w:themeColor="text1" w:themeTint="F2"/>
        </w:rPr>
      </w:pPr>
      <w:r w:rsidRPr="00B4289B">
        <w:rPr>
          <w:rFonts w:ascii="Century Gothic" w:hAnsi="Century Gothic"/>
          <w:i/>
          <w:iCs/>
          <w:color w:val="0D0D0D" w:themeColor="text1" w:themeTint="F2"/>
        </w:rPr>
        <w:t xml:space="preserve">Al termine di questo </w:t>
      </w:r>
      <w:r w:rsidR="00D964EB">
        <w:rPr>
          <w:rFonts w:ascii="Century Gothic" w:hAnsi="Century Gothic"/>
          <w:i/>
          <w:iCs/>
          <w:color w:val="0D0D0D" w:themeColor="text1" w:themeTint="F2"/>
        </w:rPr>
        <w:t>nostro cammino benedici, Signore</w:t>
      </w:r>
      <w:r w:rsidRPr="00B4289B">
        <w:rPr>
          <w:rFonts w:ascii="Century Gothic" w:hAnsi="Century Gothic"/>
          <w:i/>
          <w:iCs/>
          <w:color w:val="0D0D0D" w:themeColor="text1" w:themeTint="F2"/>
        </w:rPr>
        <w:t>, questi ragazzi e tutti noi.</w:t>
      </w:r>
    </w:p>
    <w:p w:rsidR="00B4289B" w:rsidRPr="00B4289B" w:rsidRDefault="00B4289B" w:rsidP="00B4289B">
      <w:pPr>
        <w:shd w:val="clear" w:color="auto" w:fill="FFFFFF" w:themeFill="background1"/>
        <w:jc w:val="center"/>
        <w:rPr>
          <w:rFonts w:ascii="Century Gothic" w:hAnsi="Century Gothic"/>
          <w:i/>
          <w:iCs/>
          <w:color w:val="0D0D0D" w:themeColor="text1" w:themeTint="F2"/>
        </w:rPr>
      </w:pPr>
      <w:r w:rsidRPr="00B4289B">
        <w:rPr>
          <w:rFonts w:ascii="Century Gothic" w:hAnsi="Century Gothic"/>
          <w:i/>
          <w:iCs/>
          <w:color w:val="0D0D0D" w:themeColor="text1" w:themeTint="F2"/>
        </w:rPr>
        <w:t>Ti affidiamo i nostri giorni e le nostre vacanze: fa che siano momenti di riposo, ma fa soprattutto che non siano un motivo in più per dimenticarci di Te.</w:t>
      </w:r>
    </w:p>
    <w:p w:rsidR="00B4289B" w:rsidRPr="00B4289B" w:rsidRDefault="00B4289B" w:rsidP="00B4289B">
      <w:pPr>
        <w:shd w:val="clear" w:color="auto" w:fill="FFFFFF" w:themeFill="background1"/>
        <w:jc w:val="center"/>
        <w:rPr>
          <w:rFonts w:ascii="Century Gothic" w:hAnsi="Century Gothic"/>
          <w:i/>
          <w:iCs/>
          <w:color w:val="0D0D0D" w:themeColor="text1" w:themeTint="F2"/>
        </w:rPr>
      </w:pPr>
      <w:r w:rsidRPr="00B4289B">
        <w:rPr>
          <w:rFonts w:ascii="Century Gothic" w:hAnsi="Century Gothic"/>
          <w:i/>
          <w:iCs/>
          <w:color w:val="0D0D0D" w:themeColor="text1" w:themeTint="F2"/>
        </w:rPr>
        <w:t>Sappiamo che Tu non vai mai in vacanza, ma che sei sempre vicino a noi e continui a parlarci: fa che i nostri cuori siano sempre in grado di ascoltarTi, e non considerino altre cose più importanti di Te.</w:t>
      </w:r>
    </w:p>
    <w:p w:rsidR="00B4289B" w:rsidRPr="00B4289B" w:rsidRDefault="00B4289B" w:rsidP="00B4289B">
      <w:pPr>
        <w:shd w:val="clear" w:color="auto" w:fill="FFFFFF" w:themeFill="background1"/>
        <w:jc w:val="center"/>
        <w:rPr>
          <w:rFonts w:ascii="Century Gothic" w:hAnsi="Century Gothic"/>
          <w:i/>
          <w:iCs/>
          <w:color w:val="0D0D0D" w:themeColor="text1" w:themeTint="F2"/>
        </w:rPr>
      </w:pPr>
      <w:r w:rsidRPr="00B4289B">
        <w:rPr>
          <w:rFonts w:ascii="Century Gothic" w:hAnsi="Century Gothic"/>
          <w:i/>
          <w:iCs/>
          <w:color w:val="0D0D0D" w:themeColor="text1" w:themeTint="F2"/>
        </w:rPr>
        <w:t>Grazie Signore.</w:t>
      </w:r>
    </w:p>
    <w:p w:rsidR="00B4289B" w:rsidRPr="00595686" w:rsidRDefault="00D964EB" w:rsidP="00B4289B">
      <w:pPr>
        <w:shd w:val="clear" w:color="auto" w:fill="FFFFFF" w:themeFill="background1"/>
        <w:jc w:val="center"/>
        <w:rPr>
          <w:rStyle w:val="Enfasidelicata"/>
          <w:rFonts w:ascii="Century Gothic" w:hAnsi="Century Gothic"/>
          <w:color w:val="0D0D0D" w:themeColor="text1" w:themeTint="F2"/>
        </w:rPr>
      </w:pPr>
      <w:r>
        <w:rPr>
          <w:rStyle w:val="Enfasidelicata"/>
          <w:rFonts w:ascii="Century Gothic" w:hAnsi="Century Gothic"/>
          <w:color w:val="0D0D0D" w:themeColor="text1" w:themeTint="F2"/>
        </w:rPr>
        <w:t>Amen.</w:t>
      </w:r>
    </w:p>
    <w:p w:rsidR="00B4289B" w:rsidRPr="00595686" w:rsidRDefault="00B4289B">
      <w:pPr>
        <w:shd w:val="clear" w:color="auto" w:fill="FFFFFF" w:themeFill="background1"/>
        <w:jc w:val="center"/>
        <w:rPr>
          <w:rStyle w:val="Enfasidelicata"/>
          <w:rFonts w:ascii="Century Gothic" w:hAnsi="Century Gothic"/>
          <w:color w:val="0D0D0D" w:themeColor="text1" w:themeTint="F2"/>
        </w:rPr>
      </w:pPr>
    </w:p>
    <w:sectPr w:rsidR="00B4289B" w:rsidRPr="00595686" w:rsidSect="003F6F7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E4F" w:rsidRDefault="00165E4F" w:rsidP="00595686">
      <w:pPr>
        <w:spacing w:after="0" w:line="240" w:lineRule="auto"/>
      </w:pPr>
      <w:r>
        <w:separator/>
      </w:r>
    </w:p>
  </w:endnote>
  <w:endnote w:type="continuationSeparator" w:id="0">
    <w:p w:rsidR="00165E4F" w:rsidRDefault="00165E4F" w:rsidP="00595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86" w:rsidRDefault="00595686">
    <w:pPr>
      <w:pStyle w:val="Pidipagina"/>
    </w:pPr>
    <w:r>
      <w:t>Proposta diocesana – Festa Finale ACR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E4F" w:rsidRDefault="00165E4F" w:rsidP="00595686">
      <w:pPr>
        <w:spacing w:after="0" w:line="240" w:lineRule="auto"/>
      </w:pPr>
      <w:r>
        <w:separator/>
      </w:r>
    </w:p>
  </w:footnote>
  <w:footnote w:type="continuationSeparator" w:id="0">
    <w:p w:rsidR="00165E4F" w:rsidRDefault="00165E4F" w:rsidP="00595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86" w:rsidRDefault="00595686">
    <w:pPr>
      <w:pStyle w:val="Intestazione"/>
    </w:pPr>
    <w:r>
      <w:t>AZIONE CATTOLICA Diocesi di Nola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6834"/>
    <w:multiLevelType w:val="hybridMultilevel"/>
    <w:tmpl w:val="C1CC2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54C6F"/>
    <w:rsid w:val="00154C6F"/>
    <w:rsid w:val="00165E4F"/>
    <w:rsid w:val="003F6F73"/>
    <w:rsid w:val="00461DB6"/>
    <w:rsid w:val="004A0D42"/>
    <w:rsid w:val="004C4514"/>
    <w:rsid w:val="005118EA"/>
    <w:rsid w:val="00595686"/>
    <w:rsid w:val="0071627E"/>
    <w:rsid w:val="00891A36"/>
    <w:rsid w:val="00A667B5"/>
    <w:rsid w:val="00A861E1"/>
    <w:rsid w:val="00B4289B"/>
    <w:rsid w:val="00C7040E"/>
    <w:rsid w:val="00D50CAF"/>
    <w:rsid w:val="00D964EB"/>
    <w:rsid w:val="00E0641B"/>
    <w:rsid w:val="00E52740"/>
    <w:rsid w:val="00EE3C78"/>
    <w:rsid w:val="00F00B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F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154C6F"/>
    <w:rPr>
      <w:i/>
      <w:iCs/>
      <w:color w:val="404040" w:themeColor="text1" w:themeTint="BF"/>
    </w:rPr>
  </w:style>
  <w:style w:type="paragraph" w:styleId="Intestazione">
    <w:name w:val="header"/>
    <w:basedOn w:val="Normale"/>
    <w:link w:val="IntestazioneCarattere"/>
    <w:uiPriority w:val="99"/>
    <w:unhideWhenUsed/>
    <w:rsid w:val="00595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5686"/>
  </w:style>
  <w:style w:type="paragraph" w:styleId="Pidipagina">
    <w:name w:val="footer"/>
    <w:basedOn w:val="Normale"/>
    <w:link w:val="PidipaginaCarattere"/>
    <w:uiPriority w:val="99"/>
    <w:unhideWhenUsed/>
    <w:rsid w:val="00595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5686"/>
  </w:style>
  <w:style w:type="paragraph" w:styleId="Paragrafoelenco">
    <w:name w:val="List Paragraph"/>
    <w:basedOn w:val="Normale"/>
    <w:uiPriority w:val="34"/>
    <w:qFormat/>
    <w:rsid w:val="00595686"/>
    <w:pPr>
      <w:ind w:left="720"/>
      <w:contextualSpacing/>
    </w:pPr>
  </w:style>
  <w:style w:type="character" w:styleId="Collegamentoipertestuale">
    <w:name w:val="Hyperlink"/>
    <w:basedOn w:val="Carpredefinitoparagrafo"/>
    <w:uiPriority w:val="99"/>
    <w:unhideWhenUsed/>
    <w:rsid w:val="00E527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154C6F"/>
    <w:rPr>
      <w:i/>
      <w:iCs/>
      <w:color w:val="404040" w:themeColor="text1" w:themeTint="BF"/>
    </w:rPr>
  </w:style>
  <w:style w:type="paragraph" w:styleId="Intestazione">
    <w:name w:val="header"/>
    <w:basedOn w:val="Normale"/>
    <w:link w:val="IntestazioneCarattere"/>
    <w:uiPriority w:val="99"/>
    <w:unhideWhenUsed/>
    <w:rsid w:val="00595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5686"/>
  </w:style>
  <w:style w:type="paragraph" w:styleId="Pidipagina">
    <w:name w:val="footer"/>
    <w:basedOn w:val="Normale"/>
    <w:link w:val="PidipaginaCarattere"/>
    <w:uiPriority w:val="99"/>
    <w:unhideWhenUsed/>
    <w:rsid w:val="00595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5686"/>
  </w:style>
  <w:style w:type="paragraph" w:styleId="Paragrafoelenco">
    <w:name w:val="List Paragraph"/>
    <w:basedOn w:val="Normale"/>
    <w:uiPriority w:val="34"/>
    <w:qFormat/>
    <w:rsid w:val="00595686"/>
    <w:pPr>
      <w:ind w:left="720"/>
      <w:contextualSpacing/>
    </w:pPr>
  </w:style>
  <w:style w:type="character" w:styleId="Collegamentoipertestuale">
    <w:name w:val="Hyperlink"/>
    <w:basedOn w:val="Carpredefinitoparagrafo"/>
    <w:uiPriority w:val="99"/>
    <w:unhideWhenUsed/>
    <w:rsid w:val="00E5274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9667025">
      <w:bodyDiv w:val="1"/>
      <w:marLeft w:val="0"/>
      <w:marRight w:val="0"/>
      <w:marTop w:val="0"/>
      <w:marBottom w:val="0"/>
      <w:divBdr>
        <w:top w:val="none" w:sz="0" w:space="0" w:color="auto"/>
        <w:left w:val="none" w:sz="0" w:space="0" w:color="auto"/>
        <w:bottom w:val="none" w:sz="0" w:space="0" w:color="auto"/>
        <w:right w:val="none" w:sz="0" w:space="0" w:color="auto"/>
      </w:divBdr>
    </w:div>
    <w:div w:id="1279949282">
      <w:bodyDiv w:val="1"/>
      <w:marLeft w:val="0"/>
      <w:marRight w:val="0"/>
      <w:marTop w:val="0"/>
      <w:marBottom w:val="0"/>
      <w:divBdr>
        <w:top w:val="none" w:sz="0" w:space="0" w:color="auto"/>
        <w:left w:val="none" w:sz="0" w:space="0" w:color="auto"/>
        <w:bottom w:val="none" w:sz="0" w:space="0" w:color="auto"/>
        <w:right w:val="none" w:sz="0" w:space="0" w:color="auto"/>
      </w:divBdr>
    </w:div>
    <w:div w:id="1511141971">
      <w:bodyDiv w:val="1"/>
      <w:marLeft w:val="0"/>
      <w:marRight w:val="0"/>
      <w:marTop w:val="0"/>
      <w:marBottom w:val="0"/>
      <w:divBdr>
        <w:top w:val="none" w:sz="0" w:space="0" w:color="auto"/>
        <w:left w:val="none" w:sz="0" w:space="0" w:color="auto"/>
        <w:bottom w:val="none" w:sz="0" w:space="0" w:color="auto"/>
        <w:right w:val="none" w:sz="0" w:space="0" w:color="auto"/>
      </w:divBdr>
    </w:div>
    <w:div w:id="19340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ionecattolicanola.it/2018/04/vieni-e-vedrai-estate-associativa-201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iasevoli</cp:lastModifiedBy>
  <cp:revision>2</cp:revision>
  <dcterms:created xsi:type="dcterms:W3CDTF">2018-04-16T16:04:00Z</dcterms:created>
  <dcterms:modified xsi:type="dcterms:W3CDTF">2018-04-16T16:04:00Z</dcterms:modified>
</cp:coreProperties>
</file>